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77" w:rsidRPr="00B37777" w:rsidRDefault="00B37777" w:rsidP="00CD23A7">
      <w:pPr>
        <w:autoSpaceDE w:val="0"/>
        <w:autoSpaceDN w:val="0"/>
        <w:adjustRightInd w:val="0"/>
        <w:spacing w:after="0" w:afterAutospacing="0"/>
        <w:jc w:val="center"/>
        <w:rPr>
          <w:rFonts w:ascii="Times New Roman" w:eastAsia="Times New Roman" w:hAnsi="Times New Roman" w:cs="Times New Roman"/>
          <w:bCs/>
          <w:i/>
          <w:cap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ab/>
      </w:r>
      <w:r w:rsidRPr="00B37777">
        <w:rPr>
          <w:rFonts w:ascii="Times New Roman" w:eastAsia="Times New Roman" w:hAnsi="Times New Roman" w:cs="Times New Roman"/>
          <w:bCs/>
          <w:i/>
          <w:caps/>
          <w:color w:val="000000"/>
          <w:sz w:val="24"/>
          <w:lang w:eastAsia="pl-PL"/>
        </w:rPr>
        <w:t>PROJEKT</w:t>
      </w:r>
      <w:r w:rsidRPr="00B37777">
        <w:rPr>
          <w:rFonts w:ascii="Times New Roman" w:eastAsia="Times New Roman" w:hAnsi="Times New Roman" w:cs="Times New Roman"/>
          <w:bCs/>
          <w:i/>
          <w:caps/>
          <w:color w:val="000000"/>
          <w:lang w:eastAsia="pl-PL"/>
        </w:rPr>
        <w:t xml:space="preserve"> </w:t>
      </w:r>
    </w:p>
    <w:p w:rsidR="00CD23A7" w:rsidRPr="00CD23A7" w:rsidRDefault="00CD23A7" w:rsidP="00CD23A7">
      <w:pPr>
        <w:autoSpaceDE w:val="0"/>
        <w:autoSpaceDN w:val="0"/>
        <w:adjustRightInd w:val="0"/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Uchwała Nr ....................</w:t>
      </w:r>
      <w:r w:rsidRPr="00CD23A7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br/>
        <w:t>Rady Gminy Jerzmanowa</w:t>
      </w:r>
    </w:p>
    <w:p w:rsidR="00CD23A7" w:rsidRPr="00CD23A7" w:rsidRDefault="00A91168" w:rsidP="00CD23A7">
      <w:pPr>
        <w:autoSpaceDE w:val="0"/>
        <w:autoSpaceDN w:val="0"/>
        <w:adjustRightInd w:val="0"/>
        <w:spacing w:before="280" w:after="280" w:afterAutospacing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 dnia .................... 2020</w:t>
      </w:r>
      <w:r w:rsidR="00CD23A7" w:rsidRPr="00CD23A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CD23A7" w:rsidRPr="00CD23A7" w:rsidRDefault="00CD23A7" w:rsidP="00CD23A7">
      <w:pPr>
        <w:keepNext/>
        <w:autoSpaceDE w:val="0"/>
        <w:autoSpaceDN w:val="0"/>
        <w:adjustRightInd w:val="0"/>
        <w:spacing w:after="48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sprawie uchwalenia programu współpracy Gminy Jerzmanowa z organizacjami pozarządowymi i innymi podmiotami prowadzącymi działalność pożytku </w:t>
      </w:r>
      <w:r w:rsidR="00A9116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publicznego na 2021</w:t>
      </w:r>
      <w:r w:rsidR="00CF435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CD23A7" w:rsidRPr="00CF435D" w:rsidRDefault="00CD23A7" w:rsidP="00CF435D">
      <w:pPr>
        <w:pStyle w:val="Nagwek3"/>
        <w:jc w:val="both"/>
        <w:rPr>
          <w:b w:val="0"/>
          <w:bCs w:val="0"/>
          <w:color w:val="000000"/>
          <w:sz w:val="22"/>
          <w:szCs w:val="22"/>
        </w:rPr>
      </w:pPr>
      <w:r w:rsidRPr="00CF435D">
        <w:rPr>
          <w:b w:val="0"/>
          <w:bCs w:val="0"/>
          <w:color w:val="000000"/>
          <w:sz w:val="22"/>
          <w:szCs w:val="22"/>
        </w:rPr>
        <w:t>Na podstawie art. 18 ust. 2 pkt 15 ustawy z dnia 8 marca</w:t>
      </w:r>
      <w:r w:rsidR="00CF435D">
        <w:rPr>
          <w:b w:val="0"/>
          <w:bCs w:val="0"/>
          <w:color w:val="000000"/>
          <w:sz w:val="22"/>
          <w:szCs w:val="22"/>
        </w:rPr>
        <w:t xml:space="preserve"> 1990r. o samorządzie gminnym (</w:t>
      </w:r>
      <w:r w:rsidR="00CF435D" w:rsidRPr="00CF435D">
        <w:rPr>
          <w:b w:val="0"/>
          <w:bCs w:val="0"/>
          <w:color w:val="000000"/>
          <w:sz w:val="22"/>
          <w:szCs w:val="22"/>
        </w:rPr>
        <w:t>Dz.U.</w:t>
      </w:r>
      <w:r w:rsidR="00A91168">
        <w:rPr>
          <w:b w:val="0"/>
          <w:bCs w:val="0"/>
          <w:color w:val="000000"/>
          <w:sz w:val="22"/>
          <w:szCs w:val="22"/>
        </w:rPr>
        <w:t>2020 poz. 713</w:t>
      </w:r>
      <w:r w:rsidR="00CF435D" w:rsidRPr="00CF435D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CF435D" w:rsidRPr="00CF435D">
        <w:rPr>
          <w:b w:val="0"/>
          <w:bCs w:val="0"/>
          <w:color w:val="000000"/>
          <w:sz w:val="22"/>
          <w:szCs w:val="22"/>
        </w:rPr>
        <w:t>t.j</w:t>
      </w:r>
      <w:proofErr w:type="spellEnd"/>
      <w:r w:rsidR="00CF435D" w:rsidRPr="00CF435D">
        <w:rPr>
          <w:b w:val="0"/>
          <w:bCs w:val="0"/>
          <w:color w:val="000000"/>
          <w:sz w:val="22"/>
          <w:szCs w:val="22"/>
        </w:rPr>
        <w:t>.</w:t>
      </w:r>
      <w:r w:rsidRPr="00CF435D">
        <w:rPr>
          <w:b w:val="0"/>
          <w:bCs w:val="0"/>
          <w:color w:val="000000"/>
          <w:sz w:val="22"/>
          <w:szCs w:val="22"/>
        </w:rPr>
        <w:t>) oraz art. 5a ust. 1 ustawy z dnia 24 kwietnia 2003r. o działalności pożytku publicznego i o wolontariacie (</w:t>
      </w:r>
      <w:r w:rsidR="00CF435D" w:rsidRPr="00CF435D">
        <w:rPr>
          <w:b w:val="0"/>
          <w:bCs w:val="0"/>
          <w:color w:val="000000"/>
          <w:sz w:val="22"/>
          <w:szCs w:val="22"/>
        </w:rPr>
        <w:t>Dz.U.</w:t>
      </w:r>
      <w:r w:rsidR="00A91168">
        <w:rPr>
          <w:b w:val="0"/>
          <w:bCs w:val="0"/>
          <w:color w:val="000000"/>
          <w:sz w:val="22"/>
          <w:szCs w:val="22"/>
        </w:rPr>
        <w:t>2020 poz</w:t>
      </w:r>
      <w:r w:rsidR="00CF435D" w:rsidRPr="00CF435D">
        <w:rPr>
          <w:b w:val="0"/>
          <w:bCs w:val="0"/>
          <w:color w:val="000000"/>
          <w:sz w:val="22"/>
          <w:szCs w:val="22"/>
        </w:rPr>
        <w:t>.</w:t>
      </w:r>
      <w:r w:rsidR="00A91168">
        <w:rPr>
          <w:b w:val="0"/>
          <w:bCs w:val="0"/>
          <w:color w:val="000000"/>
          <w:sz w:val="22"/>
          <w:szCs w:val="22"/>
        </w:rPr>
        <w:t xml:space="preserve"> 1057</w:t>
      </w:r>
      <w:r w:rsidR="00CF435D" w:rsidRPr="00CF435D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CF435D" w:rsidRPr="00CF435D">
        <w:rPr>
          <w:b w:val="0"/>
          <w:bCs w:val="0"/>
          <w:color w:val="000000"/>
          <w:sz w:val="22"/>
          <w:szCs w:val="22"/>
        </w:rPr>
        <w:t>t.j</w:t>
      </w:r>
      <w:proofErr w:type="spellEnd"/>
      <w:r w:rsidR="00CF435D" w:rsidRPr="00CF435D">
        <w:rPr>
          <w:b w:val="0"/>
          <w:bCs w:val="0"/>
          <w:color w:val="000000"/>
          <w:sz w:val="22"/>
          <w:szCs w:val="22"/>
        </w:rPr>
        <w:t>.</w:t>
      </w:r>
      <w:r w:rsidRPr="00CF435D">
        <w:rPr>
          <w:b w:val="0"/>
          <w:bCs w:val="0"/>
          <w:color w:val="000000"/>
          <w:sz w:val="22"/>
          <w:szCs w:val="22"/>
        </w:rPr>
        <w:t>) Rada Gminy Jerzmanowa uchwala, co następuje: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1. </w:t>
      </w:r>
      <w:r w:rsidR="00CF435D">
        <w:rPr>
          <w:rFonts w:ascii="Times New Roman" w:eastAsia="Times New Roman" w:hAnsi="Times New Roman" w:cs="Times New Roman"/>
          <w:color w:val="000000"/>
          <w:lang w:eastAsia="pl-PL"/>
        </w:rPr>
        <w:t xml:space="preserve">Uchwala się na 2020 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r. Program Współpracy Gminy Jerzmanowa z organizacjami pozarządowymi oraz podmiotami wymienionymi w art. 3 ust. 3 ustawy o działalności pożytku publicznego i o wolontariacie.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2. 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Ilekroć w niniejszej uchwale jest mowa o: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1) ustawie – rozumie się przez to ustawę z dnia 24 kwietnia 2003r. o działalności pożytku pu</w:t>
      </w:r>
      <w:r w:rsidR="00CF435D">
        <w:rPr>
          <w:rFonts w:ascii="Times New Roman" w:eastAsia="Times New Roman" w:hAnsi="Times New Roman" w:cs="Times New Roman"/>
          <w:color w:val="000000"/>
          <w:lang w:eastAsia="pl-PL"/>
        </w:rPr>
        <w:t>blicznego</w:t>
      </w:r>
      <w:r w:rsidR="00CF435D">
        <w:rPr>
          <w:rFonts w:ascii="Times New Roman" w:eastAsia="Times New Roman" w:hAnsi="Times New Roman" w:cs="Times New Roman"/>
          <w:color w:val="000000"/>
          <w:lang w:eastAsia="pl-PL"/>
        </w:rPr>
        <w:br/>
        <w:t>i o wolontariacie (</w:t>
      </w:r>
      <w:r w:rsidR="00CF435D" w:rsidRPr="00CF435D">
        <w:rPr>
          <w:rFonts w:ascii="Times New Roman" w:eastAsia="Times New Roman" w:hAnsi="Times New Roman" w:cs="Times New Roman"/>
          <w:color w:val="000000"/>
          <w:lang w:eastAsia="pl-PL"/>
        </w:rPr>
        <w:t>Dz.U.</w:t>
      </w:r>
      <w:r w:rsidR="00A91168">
        <w:rPr>
          <w:rFonts w:ascii="Times New Roman" w:eastAsia="Times New Roman" w:hAnsi="Times New Roman" w:cs="Times New Roman"/>
          <w:color w:val="000000"/>
          <w:lang w:eastAsia="pl-PL"/>
        </w:rPr>
        <w:t>2020 poz. 1057</w:t>
      </w:r>
      <w:r w:rsidR="00CF435D" w:rsidRPr="00CF43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="00CF435D" w:rsidRPr="00CF435D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="00CF435D" w:rsidRPr="00CF435D">
        <w:rPr>
          <w:rFonts w:ascii="Times New Roman" w:eastAsia="Times New Roman" w:hAnsi="Times New Roman" w:cs="Times New Roman"/>
          <w:color w:val="000000"/>
          <w:lang w:eastAsia="pl-PL"/>
        </w:rPr>
        <w:t>.)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2) organizacjach pozarządowych – rozumie się przez to organizacje pozarządowe oraz podmioty wymienione w art. 3 ust. 3 ustawy,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3) programie – rozumie się przez to Program Współpracy Gminy Jerzmanowa z organizacjami pozarządowymi i innymi podmiotami prowadzącymi działal</w:t>
      </w:r>
      <w:r w:rsidR="00CF435D">
        <w:rPr>
          <w:rFonts w:ascii="Times New Roman" w:eastAsia="Times New Roman" w:hAnsi="Times New Roman" w:cs="Times New Roman"/>
          <w:color w:val="000000"/>
          <w:lang w:eastAsia="pl-PL"/>
        </w:rPr>
        <w:t>ność pożytku publicznego na 202</w:t>
      </w:r>
      <w:r w:rsidR="00A91168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CF43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r.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4) Gminie – rozumie się przez to Gminę Jerzmanowa.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3. Cel główny i cele szczegółowe programu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1. Celem głównym programu jest włączenie organizacji pozarządowych, na zasadach partnerstwa,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br/>
        <w:t>do działalności społecznie użytecznej na rzecz pożytku publicznego oraz w realizację zadań Gminy a także rozwiązywania problemów Gminy należących do zadań publicznych.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2. Celami szczegółowymi programu są: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1) wzmocnienie potencjału organizacji pozarządowych,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2) poprawa jakości życia mieszkańców Gminy poprzez pełniejsze zaspokajanie tych potrzeb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br/>
        <w:t>w różnorodnych obszarach działalności Gminy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3) wspieranie przez Gminę inicjatyw, nowatorskich pomysłów i rozwiązań zwiększających świadomość społeczeństwa obywatelskiego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4. Zasady współpracy 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Współpraca będzie oparta na zasadach pomocniczości, suwerenności stron, partnerstwa, uczciwej konkurencji, efektywności i jawności.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5. Zakres przedmiotowy 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Przedmiotem współpracy Gminy z organizacjami pozarządowymi jest: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1) realizacja zadań własnych gminy określanych w ustawach;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2) podwyższanie efektywności działań kierowanych do mieszkańców gminy,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3) określanie potrzeb społecznych i sposobu ich zaspokajania.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6. Formy współpracy 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Współpraca Gminy w sferze zadań publicznych z organizacjami pozarządowymi będzie prowadzona w następujących formach: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1) pomocy finansowej zleconych przez Gminę Jerzmanowa zadań publicznych,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2) nieodpłatnego udostępnienia materiałów związanych ze wsparciem i powierzaniem realizacji zadań publicznych, których realizacja odbywa się w drodze konkursu ofert,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3) organizacji przez Gminę lub współudział Gminy w organizacji szkoleń, spotkań, konferencji mających na celu wymianę doświadczeń pomiędzy organizacjami pozarządowymi lub podniesienie sprawności funkcjonowania organizacji pozarządowych,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4) pomocy w pozyskiwaniu środków finansowych na realizację zadań publicznych z innych źródeł niż dotacja Gminy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5) pomoc pozafinansowa przy realizacji wspieranych lub powierzanych organizacjom pozarządowym zadań publicznych (udostępnienie lokalu, środków technicznych itp.).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7. Priorytetowe zadania publiczne 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Zadania publiczne określo</w:t>
      </w:r>
      <w:r w:rsidR="00CF435D">
        <w:rPr>
          <w:rFonts w:ascii="Times New Roman" w:eastAsia="Times New Roman" w:hAnsi="Times New Roman" w:cs="Times New Roman"/>
          <w:color w:val="000000"/>
          <w:lang w:eastAsia="pl-PL"/>
        </w:rPr>
        <w:t>ne jako priorytetowe na rok 202</w:t>
      </w:r>
      <w:r w:rsidR="00A91168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 xml:space="preserve"> obejmują zadania w zakresie: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1) ochrony i promocji zdrowia, w szczególności: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a) wpieranie akcji wypoczynku dla dzieci i młodzieży, w tym również z rodzin dysfunkcyjnych,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b) wspieranie akcji rehabilitacyjno – profilaktycznych dla osób starszych,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2) upowszechniania kultury fizycznej i sportu w tym w szczególności: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a) propagowania kultury fizycznej i zdrowego trybu życia poprzez organizację imprez sportowych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br/>
        <w:t>i sportowo – rekreacyjnych dla dzieci, młodzieży i dorosłych w tym zawodów sportowych, festynów, turniejów,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b) rozwój fizyczny dzieci i młodzieży poprzez uczestnictwo w organizowanych formach szkolenia sportowego,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c) organizację przygotowań i uczestnictwo w regionalnych i ponadregionalnych imprezach sportowych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br/>
        <w:t>w różnych dyscyplinach sportu,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3) ratownictwa i ochrony ludności w tym w szczególności: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a) wspierania działań przeciwpożarowych,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b) organizowania obozów szkoleniowych dla młodzieży,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c) podnoszenia sprawności strażaków poprzez organizację i uczestnictwo w gminnych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br/>
        <w:t>i powiatowych zawodach strażackich,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4) podtrzymywania tradycji narodowej, pielęgnowania polskości oraz rozwoju świadomości narodowej, obywatelskiej i kulturowej w tym w szczególności: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a) propagowania i naukę pieśni i tańców narodowych,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b) organizowanie warsztatów i spotkań dla młodzieży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c) przygotowanie publikacji okolicznościowych traktujących o historii Gminy Jerzmanowa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5) upowszechniania turystyki i krajoznawstwa oraz ochrony przyrody,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6) działalności na rzecz lokalnej integracji społecznej oraz współpracy na rzecz partnerstwa zagranicznego,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7) ekologii i ochrony dziedzictwa przyrodniczego w tym w szczególności: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a) edukacji ekologicznej,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b) kontroli stanu zagrożeń środowiska w związku z prowadzoną działalnością gospodarczą.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8. Okres realizacji programu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1. Program realizowany</w:t>
      </w:r>
      <w:r w:rsidR="0080710C">
        <w:rPr>
          <w:rFonts w:ascii="Times New Roman" w:eastAsia="Times New Roman" w:hAnsi="Times New Roman" w:cs="Times New Roman"/>
          <w:color w:val="000000"/>
          <w:lang w:eastAsia="pl-PL"/>
        </w:rPr>
        <w:t xml:space="preserve"> będzie w roku kalendarzowym 202</w:t>
      </w:r>
      <w:r w:rsidR="00A91168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2. W ramach uchwalonego programu Gmina współpracuje z organizacjami pozarządowymi zgodnie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br/>
        <w:t>z terminami określonymi w ogłaszanych konkursach ofert lub zleconych do realizacji w trybie pozakonkursowym.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9. Sposób realizacji programu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1. Współpraca o charakterze wsparcia finansowego pomiędzy Gminą Jerzmanowa a organizacjami pozarządowymi prowadzona może być poprzez zlecanie tym organizacjom zadań publicznych w formie: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1) wspierania zadań publicznych poprzez udzielenie dotacji na dofinansowanie realizacji tych zadań,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2) powierzenia zadań publicznych poprzez udzielenie dotacji na sfinansowanie tych zadań.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2. Środki finansowe na realizację zadań publicznych w formach, o których mowa w ust. 2 mogą być przyznawane w drodze: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1) otwartych konkursów ofert, o których mowa w art. 13 ustawy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2) z pominięciem otwartych konkursów ofert, zgodnie z art. 19 a ustawy.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3. Współpraca o charakterze wsparcia pozafinansowego pomiędzy Gminą Jerzmanowa a organizacjami pozarządowymi prowadzona może być poprzez realizację zadań, o którym mowa w § 6 pkt. 2-5, na wniosek organizacji pozarządowych.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10. Wysokość środków przeznaczonych na realizację programu</w:t>
      </w:r>
    </w:p>
    <w:p w:rsidR="00CD23A7" w:rsidRPr="00CD23A7" w:rsidRDefault="00CD23A7" w:rsidP="00CD23A7">
      <w:pPr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afterAutospacing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Cs/>
          <w:color w:val="000000"/>
          <w:lang w:eastAsia="pl-PL"/>
        </w:rPr>
        <w:t>Gm</w:t>
      </w:r>
      <w:r w:rsidR="0080710C">
        <w:rPr>
          <w:rFonts w:ascii="Times New Roman" w:eastAsia="Times New Roman" w:hAnsi="Times New Roman" w:cs="Times New Roman"/>
          <w:bCs/>
          <w:color w:val="000000"/>
          <w:lang w:eastAsia="pl-PL"/>
        </w:rPr>
        <w:t>ina na realizację programu w 202</w:t>
      </w:r>
      <w:r w:rsidR="00A91168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 w:rsidRPr="00CD23A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r. planuje przeznaczyć środki finansowe w wysokości </w:t>
      </w:r>
      <w:r w:rsidR="0080710C">
        <w:rPr>
          <w:rFonts w:ascii="Times New Roman" w:eastAsia="Times New Roman" w:hAnsi="Times New Roman" w:cs="Times New Roman"/>
          <w:bCs/>
          <w:color w:val="000000"/>
          <w:lang w:eastAsia="pl-PL"/>
        </w:rPr>
        <w:t>2</w:t>
      </w:r>
      <w:r w:rsidR="00D050F9">
        <w:rPr>
          <w:rFonts w:ascii="Times New Roman" w:eastAsia="Times New Roman" w:hAnsi="Times New Roman" w:cs="Times New Roman"/>
          <w:bCs/>
          <w:color w:val="000000"/>
          <w:lang w:eastAsia="pl-PL"/>
        </w:rPr>
        <w:t>16</w:t>
      </w:r>
      <w:r w:rsidR="00B37777">
        <w:rPr>
          <w:rFonts w:ascii="Times New Roman" w:eastAsia="Times New Roman" w:hAnsi="Times New Roman" w:cs="Times New Roman"/>
          <w:bCs/>
          <w:color w:val="000000"/>
          <w:lang w:eastAsia="pl-PL"/>
        </w:rPr>
        <w:t>.000</w:t>
      </w:r>
      <w:r w:rsidRPr="00CD23A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zł z zastrzeżeniem ust. 2.</w:t>
      </w:r>
      <w:bookmarkStart w:id="0" w:name="_GoBack"/>
      <w:bookmarkEnd w:id="0"/>
    </w:p>
    <w:p w:rsidR="00CD23A7" w:rsidRPr="00CD23A7" w:rsidRDefault="00CD23A7" w:rsidP="00CD23A7">
      <w:pPr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afterAutospacing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Wysokość środków, o których mowa w ust. 1 może ulec zmianie. </w:t>
      </w:r>
    </w:p>
    <w:p w:rsidR="00CD23A7" w:rsidRPr="00CD23A7" w:rsidRDefault="00CD23A7" w:rsidP="00CD23A7">
      <w:pPr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afterAutospacing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Cs/>
          <w:color w:val="000000"/>
          <w:lang w:eastAsia="pl-PL"/>
        </w:rPr>
        <w:t>Środki o których mowa w ust. 1 zab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ezpieczone zostaną w budże</w:t>
      </w:r>
      <w:r w:rsidR="00CF435D">
        <w:rPr>
          <w:rFonts w:ascii="Times New Roman" w:eastAsia="Times New Roman" w:hAnsi="Times New Roman" w:cs="Times New Roman"/>
          <w:bCs/>
          <w:color w:val="000000"/>
          <w:lang w:eastAsia="pl-PL"/>
        </w:rPr>
        <w:t>cie Gminy Jerzmanowa na rok 202</w:t>
      </w:r>
      <w:r w:rsidR="00A91168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. 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11. Sposób oceny realizacji programu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1. Ocena programu dokonywana jest na podstawie sprawozdania przedkładanego przez Wójta Gminy Jerzmanowa według następujących mierników: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1) ilość zadań publicznych zrealizowanych przez organizacje pozarządowe do liczby organizacji pozarządowych działających na terenie Gminy Jerzmanowa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2) ilość beneficjentów, którzy skorzystali ze zrealizowanych zadań publicznych,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3) wysokość środków przeznaczonych na realizację zadań publicznych realizowanych przez organizacje pozarządowe w stosunku do wysokości środków zabezpieczonych w budżecie ogółem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12. Informacja o sposobie tworzenia programu oraz o przebiegu konsultacji 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Program utworzony został na podstawie projektu poddanego konsultacjom z organizacjami pozarządowymi na mocy Uchwały Nr XLIX/313/2010 Rady Gminy Jerzmanowa z dnia 30 września 2010</w:t>
      </w:r>
      <w:r w:rsidR="00110DE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r. w sprawie określenia szczegółowego sposobu konsultowania z radą działalności pożytku publicznego lub organizacjami pozarządowymi i podmiotami wymienionymi w art. 3 ust. 3 ustawy z dnia 24 kwietnia 2003r, o działalności pożytku publicznego i wolontariacie, projektów aktów prawa miejscowego w dziedzinach dotyczących działalności statutowej tych organizacji.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13. Tryb powoływania i zasady działania komisji konkursowych do opiniowania ofert w otwartych konkursach ofert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1. Komisja konkursowa do opiniowania ofert w otwartym konkursie ofert powoływana jest Zarządzeniem Wójta Gminy Jerzmanowa.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2. Komunikat zapraszający do zgłaszania kandydatur na członków Komisji konkursowej ogłasza Wójt. Komunikat umieszczany jest na stronie Biuletynu Informacji Publicznej Urzędu Gminy Jerzmanowa na okres nie krótszy niż 7 dni.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3. Komisja konkursowa powoływana jest jednorazowo do każdego ogłoszonego konkursu.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4. Posiedzenie Komisji zwołuje się telefonicznie minimum dwa dni przed planowanym posiedzeniem.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5. Przedmiotem pracy komisji jest: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1) ocena ofert pod względem formalnym,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2) ocena ofert pod względem merytorycznym,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3) sporządzenie wykazu wszystkich ofert wraz z oceną w celu przedłożenia Wójtowi Gminy.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6. Z prac Komisji konkursowej sporządzony jest protokół, który podpisują wszyscy członkowie Komisji dokonujący oceny.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7. Protokół z posiedzenia Komisji zawiera: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1) informację o składzie Komisji,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2) ocenę dla poszczególnych zadań ogłoszonych w otwartym konkursie ofert,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3) ocenę punktową poszczególnych zadań,</w:t>
      </w:r>
    </w:p>
    <w:p w:rsidR="00CD23A7" w:rsidRPr="00CD23A7" w:rsidRDefault="00CD23A7" w:rsidP="00CD23A7">
      <w:pPr>
        <w:autoSpaceDE w:val="0"/>
        <w:autoSpaceDN w:val="0"/>
        <w:adjustRightInd w:val="0"/>
        <w:spacing w:before="120" w:after="120" w:afterAutospacing="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4) opinie dla Wójta Gminy Jerzmanowa</w:t>
      </w:r>
    </w:p>
    <w:p w:rsidR="00CD23A7" w:rsidRPr="00CD23A7" w:rsidRDefault="00CD23A7" w:rsidP="00CD23A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14. 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Wykonanie uchwały powierza się Wójtowi Gminy.</w:t>
      </w:r>
    </w:p>
    <w:p w:rsidR="00110DE7" w:rsidRPr="00110DE7" w:rsidRDefault="00CD23A7" w:rsidP="00110DE7">
      <w:pPr>
        <w:keepLines/>
        <w:autoSpaceDE w:val="0"/>
        <w:autoSpaceDN w:val="0"/>
        <w:adjustRightInd w:val="0"/>
        <w:spacing w:before="120" w:after="120" w:afterAutospacing="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23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15. </w:t>
      </w:r>
      <w:r w:rsidRPr="00CD23A7">
        <w:rPr>
          <w:rFonts w:ascii="Times New Roman" w:eastAsia="Times New Roman" w:hAnsi="Times New Roman" w:cs="Times New Roman"/>
          <w:color w:val="000000"/>
          <w:lang w:eastAsia="pl-PL"/>
        </w:rPr>
        <w:t>Uchwała wchodzi w życie z dniem podjęcia i podlega ogłoszeniu na tablicy ogłoszeń Urzędu Gminy Jerzmanowa.</w:t>
      </w:r>
    </w:p>
    <w:sectPr w:rsidR="00110DE7" w:rsidRPr="00110DE7" w:rsidSect="00B16521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F73E3"/>
    <w:multiLevelType w:val="hybridMultilevel"/>
    <w:tmpl w:val="460CB58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A7"/>
    <w:rsid w:val="00110DE7"/>
    <w:rsid w:val="003058F6"/>
    <w:rsid w:val="00361BFF"/>
    <w:rsid w:val="00480215"/>
    <w:rsid w:val="006A39F5"/>
    <w:rsid w:val="007124DF"/>
    <w:rsid w:val="0080710C"/>
    <w:rsid w:val="00A91168"/>
    <w:rsid w:val="00B37777"/>
    <w:rsid w:val="00CD23A7"/>
    <w:rsid w:val="00CF435D"/>
    <w:rsid w:val="00D050F9"/>
    <w:rsid w:val="00FB32BF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D62F7-A48F-441E-9B10-4A9F6A90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2BF"/>
  </w:style>
  <w:style w:type="paragraph" w:styleId="Nagwek3">
    <w:name w:val="heading 3"/>
    <w:basedOn w:val="Normalny"/>
    <w:link w:val="Nagwek3Znak"/>
    <w:uiPriority w:val="9"/>
    <w:qFormat/>
    <w:rsid w:val="00CF435D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43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F435D"/>
  </w:style>
  <w:style w:type="paragraph" w:styleId="Tekstdymka">
    <w:name w:val="Balloon Text"/>
    <w:basedOn w:val="Normalny"/>
    <w:link w:val="TekstdymkaZnak"/>
    <w:uiPriority w:val="99"/>
    <w:semiHidden/>
    <w:unhideWhenUsed/>
    <w:rsid w:val="00110D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JERZMANOWA</dc:creator>
  <cp:lastModifiedBy>Agnieszka Żukowska</cp:lastModifiedBy>
  <cp:revision>2</cp:revision>
  <cp:lastPrinted>2020-10-13T11:35:00Z</cp:lastPrinted>
  <dcterms:created xsi:type="dcterms:W3CDTF">2020-10-13T11:39:00Z</dcterms:created>
  <dcterms:modified xsi:type="dcterms:W3CDTF">2020-10-13T11:39:00Z</dcterms:modified>
</cp:coreProperties>
</file>